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0238037109375"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Dott.ssa Anna Rubino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48.71826171875" w:line="247.90188789367676" w:lineRule="auto"/>
        <w:ind w:left="33.60015869140625" w:right="2331.1267089843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Curriculum formativo e professionale della dott. Anna Rubino: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2.017822265625" w:line="243.90263557434082" w:lineRule="auto"/>
        <w:ind w:left="64.08004760742188" w:right="13.7646484375" w:hanging="5.99990844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Laureata in psicologia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presso l’Università degli Studi di Roma “La Sapienza” nel marzo  1987, votazione 110\110 e lode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6.416015625" w:line="236.90521717071533" w:lineRule="auto"/>
        <w:ind w:left="57.12066650390625" w:right="13.780517578125" w:hanging="7.9205322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Specializzata in psicologia clinica e psicoterapia individuale e di gruppo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presso la  seconda scuola di specializzazione dell’Università degli Studi di Roma “La Sapienza”  nel marzo 1992, votazione 70/70.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5.814208984375" w:line="235.9061622619629" w:lineRule="auto"/>
        <w:ind w:left="70.08026123046875" w:right="13.76220703125" w:hanging="14.8799133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Iscritta all'albo degli psicologi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all'elenco degli psicoterapeuti dell'Ordine degli  Psicologi della Regione Campania.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6.815185546875" w:line="235.90516090393066" w:lineRule="auto"/>
        <w:ind w:left="57.83966064453125" w:right="13.78662109375" w:hanging="13.1996154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Assunta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seguito di superamento concorso per titoli ed esami il 22 luglio 1996 in  qualità di psicologo collaboratore presso la ASL NA 2.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3.21533203125" w:line="237.90425777435303" w:lineRule="auto"/>
        <w:ind w:left="57.84027099609375" w:right="13.782958984375" w:hanging="14.640197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Trasferita il I gennaio 1999 presso l’U.O. Ser.T. Distretto 52 - ASL NA 1 in qualità di  dirigente psicologo di primo livello, dove presta tuttora servizio.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415771484375" w:line="236.5718650817871" w:lineRule="auto"/>
        <w:ind w:left="55.67962646484375" w:right="13.736572265625" w:firstLine="2.40051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Professore a contratto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negli a.a. 2006/2007, 2007/2008, 2008/2009, 2009/2010,  2010/2011, 2011/2012 per la Facoltà di lettere e filosofia dell’Università Federico II,  corso di laurea magistrale in psicologia dinamica, clinica e di comunità, per  l’insegnamento integrativo: “Attività di tirocinio”.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6.1480712890625" w:line="235.90566158294678" w:lineRule="auto"/>
        <w:ind w:left="67.6800537109375" w:right="13.7890625" w:hanging="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Promozione della salute e prevenzione per il Dipartimento Dipendenze ASL  NA 1 CENTRO.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6.81396484375" w:line="267.8930854797363" w:lineRule="auto"/>
        <w:ind w:left="35.040130615234375" w:right="2122.66357421875" w:firstLine="34.559936523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Consigliere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Ordine degli Psicologi della Campania da gennaio 2020.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Attività relative al tirocinio degli studenti in Psicologia: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36.30547523498535" w:lineRule="auto"/>
        <w:ind w:left="52.79998779296875" w:right="13.734130859375" w:hanging="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Coordinatrice del gruppo di lavoro che, su mandato della Direzione della  ASL NA 1, ha monitorato e organizzato il tirocinio degli allievi della facoltà di Psicologia  della SUN e, successivamente, degli allievi della laurea specialistica della Federico II.  Tale gruppo ha elaborato le Linee guida per il tirocinio degli psicologi nella ASL NA 1 e  una scheda di valutazione finale dell’esperienza di tirocinio per gli allievi della laurea di  primo livello recepita dalla SUN.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6.4141845703125" w:line="236.57203674316406" w:lineRule="auto"/>
        <w:ind w:left="56.400146484375" w:right="13.75732421875" w:hanging="1.439819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 dicembre 2004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Organizzatrice della giornata di studio “La formazione alla  competenza psicologica: l’Azienda Sanitaria incontra l’Università” tenutasi a Napoli  presso il Rettorato dell’Università Orientale.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Referente per il Dipartimento  delle Farmacodipendenze della ASL NA 1 per le attività di tirocinio degli psicologi.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6.1480712890625" w:line="239.90389823913574" w:lineRule="auto"/>
        <w:ind w:left="50.40008544921875" w:right="13.714599609375" w:hanging="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Ottobre/Novembre 2004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Marzo/Giugno 2005; Ottobre/Novembre 2005;  Marzo/Giugno 2006; Ottobre/Dicembre 2006; Marzo/Giugno 2007;  Ottobre/Dicembre 2007; Marzo/Luglio 2008; Ottobre/Dicembre 2008; Marzo/Luglio  2009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–supervisione di gruppo per tirocinanti Facoltà di Psicologia della SUN e corso di  laurea specialistica in psicologia della Federico II .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6.41632080078125" w:line="236.90521717071533" w:lineRule="auto"/>
        <w:ind w:left="70.07965087890625" w:right="13.7109375" w:hanging="25.44021606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 2006/2007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contratto di 32 ore per l’insegnamento integrativo: “Attività di tirocinio”  Facoltà di lettere e filosofia dell’Università Federico II, corso di laurea specialistica in  Psicologia di clinica e di comunità.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47.01446533203125" w:line="236.90521717071533" w:lineRule="auto"/>
        <w:ind w:left="70.0799560546875" w:right="13.7158203125" w:hanging="25.43991088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 2007/2008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contratto di 32 ore per l’insegnamento integrativo: “Attività di tirocinio”  Facoltà di lettere e filosofia dell’Università Federico II, corso di laurea specialistica in  Psicologia di clinica e di comunità.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4.6148681640625" w:line="236.90521717071533" w:lineRule="auto"/>
        <w:ind w:left="70.0799560546875" w:right="13.7158203125" w:hanging="25.43991088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 2008/2009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contratto di 32 ore per l’insegnamento integrativo: “Attività di tirocinio”  Facoltà di lettere e filosofia dell’Università Federico II, corso di laurea magistrale in  Psicologia dinamica, clinica e di comunità.</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39.90389823913574" w:lineRule="auto"/>
        <w:ind w:left="60.48004150390625" w:right="13.7841796875" w:hanging="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 2009/2010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contratto di 32 ore per l’insegnamento integrativo: “Attività di tirocinio”  Facoltà di lettere e filosofia dell’Università Federico II, corso di laurea magistrale in  Psicologia dinamica, clinica e di comunità.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2.816162109375" w:line="236.90521717071533" w:lineRule="auto"/>
        <w:ind w:left="70.0799560546875" w:right="13.7158203125" w:hanging="25.43991088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 2010/2011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contratto di 32 ore per l’insegnamento integrativo: “Attività di tirocinio”  Facoltà di lettere e filosofia dell’Università Federico II, corso di laurea magistrale in  Psicologia dinamica, clinica e di comunità.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4.615478515625" w:line="236.90521717071533" w:lineRule="auto"/>
        <w:ind w:left="70.0799560546875" w:right="13.7158203125" w:hanging="25.43991088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A.a. 2011/2012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contratto di 32 ore per l’insegnamento integrativo: “Attività di tirocinio”  Facoltà di lettere e filosofia dell’Università Federico II, corso di laurea magistrale in  Psicologia dinamica, clinica e di comunità.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5.814208984375" w:line="235.9061622619629" w:lineRule="auto"/>
        <w:ind w:left="60" w:right="13.765869140625" w:hanging="1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2007/2008/2009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membro del gruppo di lavoro sulle Attività di tirocinio nelle ASL della  Campania presso l’Ordine degli psicologi di Napoli.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36.01318359375" w:line="240" w:lineRule="auto"/>
        <w:ind w:left="35.040130615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Attività come formatore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9.91943359375" w:line="240" w:lineRule="auto"/>
        <w:ind w:left="48.480224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Rivolte a psicologi: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7.51953125" w:line="236.76243782043457" w:lineRule="auto"/>
        <w:ind w:left="57.1197509765625" w:right="13.7109375" w:firstLine="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Dic. 90/Mar. 91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conduce un seminario dal titolo "Colloquio ed analisi della domanda".  Il seminario, della durata di 50 ore, si svolge alla Facoltà di Psicologia di Roma con 10  studenti del quinto anno del corso di laurea in psicologia (indirizzo clinico) e rientra  nell'ambito delle 'esperienze pratiche guidate' previste per gli studenti del corso di  laurea.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Giugno/Novembre 1999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tiene un insegnamento di psicologia dei processi  relazionali nell’ambito di un corso di formazione per operatori di contatto organizzato  dalla società MATER finanziato con fondi europei (tale corso è indirizzato a laureati in  sociologia e psicologia).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3.55712890625" w:line="239.23770904541016" w:lineRule="auto"/>
        <w:ind w:left="56.4007568359375" w:right="13.7353515625" w:hanging="56.40075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Ottobre/Novembre 2004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Marzo/Giugno 2005; Ottobre/Novembre 2005;  Marzo/Giugno 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conduce un corso sulle tecniche dell’ascolto attivo e sul primo  contatto con l’utenza nell’Istituzione Pubblica rivolto a tirocinanti e volontari psicologi  presso l’U.O. Ser.T. del dsb 52 ASL NA 1.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1.0821533203125" w:line="236.57203674316406" w:lineRule="auto"/>
        <w:ind w:left="56.3995361328125" w:right="13.73291015625" w:hanging="1.68075561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Novembre 2005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conduce, in qualità di docente esperto, un laboratorio di  approfondimento all’interno del Corso “Pensare la convivenza, promuovere il  benessere” organizzato dal Dipartimento di Psicologia clinica della ASL NA 1 per i  Dirigenti Psicologi della ASL NA 1.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6.148681640625" w:line="236.57203674316406" w:lineRule="auto"/>
        <w:ind w:left="57.599639892578125" w:right="13.68896484375" w:hanging="12.959594726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Aprile 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docente esperto nel modulo VII-3 del progetto di formazione “Aiutiamo un  bambino a crescere meglio” nell’ambito della convenzione tra il Comune di Napoli  (referente dr. G. attademo) e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Dipartimento di Psicologia della SUN (referente  dr.ssa G. Nigro).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6.1474609375" w:line="235.90516090393066" w:lineRule="auto"/>
        <w:ind w:left="57.12005615234375" w:right="13.78662109375" w:hanging="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 2015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lezione sul modello di intervento psicologico clinico presso la scuola di  specializzazione IIPR di Napoli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6.8145751953125" w:line="235.90561866760254" w:lineRule="auto"/>
        <w:ind w:left="57.120361328125" w:right="13.7890625" w:hanging="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 2016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lezione sul modello di intervento psicologico clinico presso la scuola di  specializzazione IIPR di Napoli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81427001953125" w:line="235.90566158294678" w:lineRule="auto"/>
        <w:ind w:left="57.12005615234375" w:right="13.76220703125" w:hanging="6.7196655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 2017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lezione sul modello di intervento psicologico clinico presso la scuola di  specializzazione IIPR di Napoli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6.81396484375" w:line="235.90566158294678" w:lineRule="auto"/>
        <w:ind w:left="57.84027099609375" w:right="13.763427734375" w:hanging="1.43981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Novembre 2018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lezione sul modello di intervento psicologico clinico presso la scuola  di specializzazione IIPR di Napoli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6.78558349609375" w:line="236.9053030014038" w:lineRule="auto"/>
        <w:ind w:left="58.290863037109375" w:right="19.3896484375" w:hanging="12.58499145507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 Gennaio/01 Febbraio, 21 maggio, 3 giugno 2019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Docente nel corso ECM "Azioni di  empowerment in contesti di disagio psichico e teatroterapia nella prevenzione del danno  psicosociale". Organizzato dall'Ordine psicologi Campania a Napoli, Salerno e Caserta.</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36.90515995025635" w:lineRule="auto"/>
        <w:ind w:left="52.800140380859375" w:right="13.739013671875" w:firstLine="5.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Rivolte al personale dirigente ASL NA 1 (MEDICI, PSICOLOGI E SOCIOLOGI)  Settembre 2001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sul tema della  Comunicazione, al corso di formazione per operatore socio-sanitario organizzato dalla  ASL NA 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Marzo 2002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al corso di  aggiornamento per gli operatori del Ser.T. Dsb. 49, ASL NA 1.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3.414306640625" w:line="236.7052173614502" w:lineRule="auto"/>
        <w:ind w:left="56.3995361328125" w:right="13.6865234375" w:hanging="0.72021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Novembre 2003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al corso di aggiornamento  sull’Integrazione Sociosanitaria rivolto ai responsabili delle U.U.O.O. della ASL NA 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11, 15, 21 Aprile 2005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al corso di formazione  sull’integrazione sociosanitaria per l’adolescenza organizzato dall’ASL NA 1 e rivolto ai  referenti cittadini per l’adolescenza appartenenti alla ASL, al Comune di Napoli, alle  scuole media inferiori e superiori del comune di Napoli, per un totale di 20 ore.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1.614990234375" w:line="236.57220840454102" w:lineRule="auto"/>
        <w:ind w:left="57.84088134765625" w:right="13.734130859375" w:hanging="10.559539794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7, 26, 27 Aprile 2005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corso di informazione/formazione “Evita il fumo” organizzato  dal Ufficio scolastico regionale per la Campania in parternariato con la ASL NA 1 – area  di educazione alla salute, in qualità di docente esperto sulla gestione dello stress e sulla  comunicazione e l’ascolto attivo.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6.148681640625" w:line="236.5718650817871" w:lineRule="auto"/>
        <w:ind w:left="52.800140380859375" w:right="13.7109375" w:firstLine="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Febbraio/giugno 2006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corso di formazione e supervisione rivolto ai responsabili  gruppi giovanili parrocchiali della Diocesi di Napoli sulle tematiche del disagio giovanile.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 2006/marzo 2007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al corso di  formazione per l’aggiornamento del corpo di Polizia Penitenziaria di Aversa per la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5484619140625" w:line="246.56813621520996" w:lineRule="auto"/>
        <w:ind w:left="52.800140380859375" w:right="13.75976562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tematica: “Il fenomeno delle dipendenze; approfondimento degli aspetti psicosociali”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Marzo/maggio 2009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al corso di formazione  “Sostare nelle relazioni con i giovani: la formazione come opportunità di per ascoltare  l’altro e ricondurlo al territorio”.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7518310546875" w:line="237.90478706359863" w:lineRule="auto"/>
        <w:ind w:left="57.8399658203125" w:right="13.76220703125" w:hanging="8.639831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Settembre 2016/dicembre 2018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gruppo di lavoro tecnico scientifico per la formazione  degli operatori UOC Dipendenze Patologiche ASL Napoli 1 centro.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1.2152099609375" w:line="235.90566158294678" w:lineRule="auto"/>
        <w:ind w:left="57.120361328125" w:right="13.717041015625" w:hanging="7.9202270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Settembre 2017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sul tema “uso di sostanze e  autoregolazione negli adolescenti” al corso ECM ASL Napoli 1 centro “Percorsi  socioriabilitativi per la prevenzione del disagio psichico”.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38.4149169921875" w:line="236.90521717071533" w:lineRule="auto"/>
        <w:ind w:left="57.120361328125" w:right="13.739013671875" w:firstLine="0.959777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Febbraio 2018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partecipa in qualità di docente esperto sul tema “Percorsi  socioriabilitativi con adolescenti” al corso ECM ASL Napoli 1 centro “Tecniche  espressive in contesto di disagio”.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5.814208984375" w:line="242.90282249450684" w:lineRule="auto"/>
        <w:ind w:left="59.04022216796875" w:right="13.7841796875" w:hanging="8.64074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Ottobre 2019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direttore scientifico e docente nel corso ECM ASL Napoli 1 centro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Percorsi di prevenzione e di promozione della salute rivolti (agli adolescenti) alla  generazione dei millennials. Modelli a confronto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33.817138671875" w:line="240" w:lineRule="auto"/>
        <w:ind w:left="6.09375"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1"/>
          <w:i w:val="0"/>
          <w:smallCaps w:val="0"/>
          <w:strike w:val="0"/>
          <w:color w:val="000000"/>
          <w:sz w:val="19.920000076293945"/>
          <w:szCs w:val="19.920000076293945"/>
          <w:u w:val="single"/>
          <w:shd w:fill="auto" w:val="clear"/>
          <w:vertAlign w:val="baseline"/>
          <w:rtl w:val="0"/>
        </w:rPr>
        <w:t xml:space="preserve">Lavori scientifici pubblicati di recente</w:t>
      </w:r>
      <w:r w:rsidDel="00000000" w:rsidR="00000000" w:rsidRPr="00000000">
        <w:rPr>
          <w:rFonts w:ascii="Verdana" w:cs="Verdana" w:eastAsia="Verdana" w:hAnsi="Verdana"/>
          <w:b w:val="0"/>
          <w:i w:val="0"/>
          <w:smallCaps w:val="0"/>
          <w:strike w:val="0"/>
          <w:color w:val="000000"/>
          <w:sz w:val="19.920000076293945"/>
          <w:szCs w:val="19.920000076293945"/>
          <w:u w:val="singl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9.13330078125" w:line="240" w:lineRule="auto"/>
        <w:ind w:left="61.37298583984375" w:right="0" w:firstLine="0"/>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La sottoscritta è coautrice dei seguenti lavori: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53.13385009765625" w:line="263.772497177124" w:lineRule="auto"/>
        <w:ind w:left="404.78179931640625" w:right="22.215576171875" w:firstLine="2.589569091796875"/>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1. “La promozione del benessere nella tossicodipendenza: percorsi terapeutici integrati”  2. </w:t>
      </w:r>
      <w:r w:rsidDel="00000000" w:rsidR="00000000" w:rsidRPr="00000000">
        <w:rPr>
          <w:rFonts w:ascii="Verdana" w:cs="Verdana" w:eastAsia="Verdana" w:hAnsi="Verdana"/>
          <w:b w:val="0"/>
          <w:i w:val="1"/>
          <w:smallCaps w:val="0"/>
          <w:strike w:val="0"/>
          <w:color w:val="000000"/>
          <w:sz w:val="19.920000076293945"/>
          <w:szCs w:val="19.920000076293945"/>
          <w:u w:val="none"/>
          <w:shd w:fill="auto" w:val="clear"/>
          <w:vertAlign w:val="baseline"/>
          <w:rtl w:val="0"/>
        </w:rPr>
        <w:t xml:space="preserve">Atti del convegno “Sostenere lo sviluppo sociale”,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Napoli 23, 24 e 25 novembre 2000  Liguori editore.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3.3563232421875" w:line="255.29763221740723" w:lineRule="auto"/>
        <w:ind w:left="769.3177795410156" w:right="21.89697265625" w:hanging="362.74322509765625"/>
        <w:jc w:val="both"/>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3. “Terapie di gruppo e dipendenze patologiche: “Resoconto di un’esperienza”, atti del  Convegno Nazionale: “Dipendenza e autonomia” – Firenze 15, 16 e 17 novembre  2001;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42.87994384765625" w:line="238.50435733795166" w:lineRule="auto"/>
        <w:ind w:left="776.0905456542969" w:right="22.39501953125" w:hanging="371.5080261230469"/>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4. La terapia di gruppo nelle dipendenze patologiche in </w:t>
      </w:r>
      <w:r w:rsidDel="00000000" w:rsidR="00000000" w:rsidRPr="00000000">
        <w:rPr>
          <w:rFonts w:ascii="Verdana" w:cs="Verdana" w:eastAsia="Verdana" w:hAnsi="Verdana"/>
          <w:b w:val="0"/>
          <w:i w:val="1"/>
          <w:smallCaps w:val="0"/>
          <w:strike w:val="0"/>
          <w:color w:val="000000"/>
          <w:sz w:val="19.920000076293945"/>
          <w:szCs w:val="19.920000076293945"/>
          <w:u w:val="none"/>
          <w:shd w:fill="auto" w:val="clear"/>
          <w:vertAlign w:val="baseline"/>
          <w:rtl w:val="0"/>
        </w:rPr>
        <w:t xml:space="preserve">“Salute e Prevenzione</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 n.  34\2003 Franco Angeli ed.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6.7291259765625" w:line="255.29788970947266" w:lineRule="auto"/>
        <w:ind w:left="768.1216430664062" w:right="22.196044921875" w:hanging="362.7423095703125"/>
        <w:jc w:val="both"/>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5. “La buprenorfina: esperienza di un trattamento terapeutico integrato” atti </w:t>
      </w:r>
      <w:r w:rsidDel="00000000" w:rsidR="00000000" w:rsidRPr="00000000">
        <w:rPr>
          <w:rFonts w:ascii="Verdana" w:cs="Verdana" w:eastAsia="Verdana" w:hAnsi="Verdana"/>
          <w:b w:val="0"/>
          <w:i w:val="1"/>
          <w:smallCaps w:val="0"/>
          <w:strike w:val="0"/>
          <w:color w:val="000000"/>
          <w:sz w:val="19.920000076293945"/>
          <w:szCs w:val="19.920000076293945"/>
          <w:u w:val="none"/>
          <w:shd w:fill="auto" w:val="clear"/>
          <w:vertAlign w:val="baseline"/>
          <w:rtl w:val="0"/>
        </w:rPr>
        <w:t xml:space="preserve">del  convegno Nazionale FeDeRSer.t.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“Il ruolo dei servizi per le Dipendenze nella prassi  quotidiana”, Castellammare di Stabia, giugno 2005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38.50431442260742" w:lineRule="auto"/>
        <w:ind w:left="774.0983581542969" w:right="21.942138671875" w:hanging="369.7149658203125"/>
        <w:jc w:val="both"/>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6. “Dentro e fuori la ragnatela”, atti del </w:t>
      </w:r>
      <w:r w:rsidDel="00000000" w:rsidR="00000000" w:rsidRPr="00000000">
        <w:rPr>
          <w:rFonts w:ascii="Verdana" w:cs="Verdana" w:eastAsia="Verdana" w:hAnsi="Verdana"/>
          <w:b w:val="0"/>
          <w:i w:val="1"/>
          <w:smallCaps w:val="0"/>
          <w:strike w:val="0"/>
          <w:color w:val="000000"/>
          <w:sz w:val="19.920000076293945"/>
          <w:szCs w:val="19.920000076293945"/>
          <w:u w:val="none"/>
          <w:shd w:fill="auto" w:val="clear"/>
          <w:vertAlign w:val="baseline"/>
          <w:rtl w:val="0"/>
        </w:rPr>
        <w:t xml:space="preserve">convegno Nazionale FeDeRSer.t.: “La  prevenzione delle Tossicodipendenze e la cultura dell’eccesso: per un cambio di  paradigma che coinvolga tutti</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 Pescara 17, 18, 19 maggio 2006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1.883544921875" w:line="238.50369930267334" w:lineRule="auto"/>
        <w:ind w:left="766.9276428222656" w:right="22.891845703125" w:hanging="360.7514953613281"/>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7. “Tra il dire e il fare … ci son di mezzo io!”: l’uso del resoconto nei gruppi di riflessione  sul tirocinio pre-laurea, </w:t>
      </w:r>
      <w:r w:rsidDel="00000000" w:rsidR="00000000" w:rsidRPr="00000000">
        <w:rPr>
          <w:rFonts w:ascii="Verdana" w:cs="Verdana" w:eastAsia="Verdana" w:hAnsi="Verdana"/>
          <w:b w:val="0"/>
          <w:i w:val="1"/>
          <w:smallCaps w:val="0"/>
          <w:strike w:val="0"/>
          <w:color w:val="000000"/>
          <w:sz w:val="19.920000076293945"/>
          <w:szCs w:val="19.920000076293945"/>
          <w:u w:val="none"/>
          <w:shd w:fill="auto" w:val="clear"/>
          <w:vertAlign w:val="baseline"/>
          <w:rtl w:val="0"/>
        </w:rPr>
        <w:t xml:space="preserve">“Rivista di Psicologia clinica”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n.2 2008.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6.728515625" w:line="281.00409507751465" w:lineRule="auto"/>
        <w:ind w:left="403.5865783691406" w:right="21.937255859375" w:firstLine="0.5975341796875"/>
        <w:jc w:val="left"/>
        <w:rPr>
          <w:rFonts w:ascii="Verdana" w:cs="Verdana" w:eastAsia="Verdana" w:hAnsi="Verdana"/>
          <w:b w:val="0"/>
          <w:i w:val="0"/>
          <w:smallCaps w:val="0"/>
          <w:strike w:val="0"/>
          <w:color w:val="000000"/>
          <w:sz w:val="19.920000076293945"/>
          <w:szCs w:val="19.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8. “La psicologia clinica nei Ser.T.”, </w:t>
      </w:r>
      <w:r w:rsidDel="00000000" w:rsidR="00000000" w:rsidRPr="00000000">
        <w:rPr>
          <w:rFonts w:ascii="Verdana" w:cs="Verdana" w:eastAsia="Verdana" w:hAnsi="Verdana"/>
          <w:b w:val="0"/>
          <w:i w:val="1"/>
          <w:smallCaps w:val="0"/>
          <w:strike w:val="0"/>
          <w:color w:val="000000"/>
          <w:sz w:val="19.920000076293945"/>
          <w:szCs w:val="19.920000076293945"/>
          <w:u w:val="none"/>
          <w:shd w:fill="auto" w:val="clear"/>
          <w:vertAlign w:val="baseline"/>
          <w:rtl w:val="0"/>
        </w:rPr>
        <w:t xml:space="preserve">“Rivista di Psicologia clinica” </w:t>
      </w:r>
      <w:r w:rsidDel="00000000" w:rsidR="00000000" w:rsidRPr="00000000">
        <w:rPr>
          <w:rFonts w:ascii="Verdana" w:cs="Verdana" w:eastAsia="Verdana" w:hAnsi="Verdana"/>
          <w:b w:val="0"/>
          <w:i w:val="0"/>
          <w:smallCaps w:val="0"/>
          <w:strike w:val="0"/>
          <w:color w:val="000000"/>
          <w:sz w:val="19.920000076293945"/>
          <w:szCs w:val="19.920000076293945"/>
          <w:u w:val="none"/>
          <w:shd w:fill="auto" w:val="clear"/>
          <w:vertAlign w:val="baseline"/>
          <w:rtl w:val="0"/>
        </w:rPr>
        <w:t xml:space="preserve">n.2 2012.  9. “Hiv e AIDS… 20 ANNI DOPO”, Poster presentato al Convegno Nazionale SIDT 2018 10. “Hiv e AIDS: il Progetto Virando “, comunicazione presentata al Congresso nazionale  di Psicologia della salute, Napoli maggio 2019.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995.9228515625" w:line="236.57220840454102" w:lineRule="auto"/>
        <w:ind w:left="60.2398681640625" w:right="20.501708984375" w:hanging="12.719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sottoscritta Anna Rubino, nata a Napoli il 03/05/1964, e ivi residente, al ….OMISSIS….,  consapevole che le dichiarazioni mendaci sono punite ai sensi del codice penale e delle leggi  speciali in materia, dichiara che le informazioni riportate nel presente curriculum corrispondono  a verità.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6.148681640625" w:line="235.90516090393066" w:lineRule="auto"/>
        <w:ind w:left="60.95977783203125" w:right="20.526123046875" w:hanging="14.159851074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 il trattamento dei dati personali ai sensi e per gli effetti del Reg. EU privacy  679/2016.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6.815185546875" w:line="240" w:lineRule="auto"/>
        <w:ind w:left="48.4799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28/07/2020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355.9185791015625" w:line="240" w:lineRule="auto"/>
        <w:ind w:left="0" w:right="588.8232421875"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 fede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60.72021484375" w:line="240" w:lineRule="auto"/>
        <w:ind w:left="0" w:right="-4.000244140625" w:firstLine="0"/>
        <w:jc w:val="righ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F.to Anna Rubino </w:t>
      </w:r>
    </w:p>
    <w:sectPr>
      <w:pgSz w:h="16820" w:w="11900" w:orient="portrait"/>
      <w:pgMar w:bottom="1912.7999877929688" w:top="1211.99951171875" w:left="1642.559814453125" w:right="74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