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DOTT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. 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TTILIO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ENTOLA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4.486083984375" w:line="240" w:lineRule="auto"/>
        <w:ind w:left="109.00550842285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0.718994140625" w:line="240" w:lineRule="auto"/>
        <w:ind w:left="128.4119415283203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Esperienze professionali e lavorative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506591796875" w:line="229.90880012512207" w:lineRule="auto"/>
        <w:ind w:left="836.4453125" w:right="733.27880859375" w:firstLine="8.640289306640625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 9 gennaio 2020 Consigliere dell’ Ordine degli psicologi della  Campania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2.410888671875" w:line="230.01897811889648" w:lineRule="auto"/>
        <w:ind w:left="828.5246276855469" w:right="-6.400146484375" w:hanging="351.119232177734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Ottobre 2014 in corso: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  <w:rtl w:val="0"/>
        </w:rPr>
        <w:t xml:space="preserve">Socio, Dottore in tecniche psicologiche ed  R.B.T. (tecnico del comportamento) presso la cooperativa E.T.S.  Pianeta Autismo di Avellino: le attività che si svolgono  all'interno dei "Laboratori clinici sull'autismo" sono centrate sull’  Arte-artigianato, Sport, Teatro, Yoga, Musica, Musicoterapia,  Piscina, Ortoterapia ed altre attività . a ciò si aggiungono interventi mirati all’ acquisizione di nuove competenze sociali,  autonomie non ancora raggiunte, focus comportamentali e  cognitivi rivolti a 18 adolescenti con autismo dai 12 e 18 anni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  <w:rtl w:val="0"/>
        </w:rPr>
        <w:t xml:space="preserve">progetto in convenzione con la A.S.L. di Avellino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302001953125" w:line="229.40813541412354" w:lineRule="auto"/>
        <w:ind w:left="828.28369140625" w:right="54.0545654296875" w:hanging="350.87921142578125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Aprile 2019 – Settembre 2020: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Dottore in tecniche psicologiche,  iscritto alla sezione B dell’Ordine degli Psicologi della Campania,  Tecnico del Comportamento R.B.T. presso AIAS di Cicciano – terapie  A.B.A. domiciliari e a scuola con bambini con autismo ed altre patologie  del neurosviluppo dalla diagnosi ai 12 anni.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7119140625" w:line="229.90804195404053" w:lineRule="auto"/>
        <w:ind w:left="833.8037109375" w:right="138.5101318359375" w:hanging="356.39999389648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Gennaio 2012 a febbraio 2018: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Presso l’associazione A.I.P.A. (  associazione irpina pianeta autismo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Abilitazione adolescenti con  autismo attraverso tecniche cognitivo-comportamentali nello  specifico: A.B.A. (analisi del comportamento applicato) C.A.A.  (comunicazione aumentativa alternativa), programma TEACCH.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81268310546875" w:line="246.90133094787598" w:lineRule="auto"/>
        <w:ind w:left="477.4037170410156" w:right="762.8015136718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gennaio 2015 a dicembre 2015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Tutor Progetto Home Care  dell’I.N.P.S. con un adolescente con autismo medio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.21875" w:line="247.90114402770996" w:lineRule="auto"/>
        <w:ind w:left="477.4037170410156" w:right="4.42443847656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novembre 2011 a settembre 2012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  <w:rtl w:val="0"/>
        </w:rPr>
        <w:t xml:space="preserve">Operatore comunità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  <w:rtl w:val="0"/>
        </w:rPr>
        <w:t xml:space="preserve">Operatore  presso comunità di recupero tossicodipendenze “Casa sulla  roccia” in Avellino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  <w:rtl w:val="0"/>
        </w:rPr>
        <w:t xml:space="preserve">Operatore Socio Assistenziale (OSA)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90088653564453" w:lineRule="auto"/>
        <w:ind w:left="834.5256042480469" w:right="22.8802490234375" w:hanging="357.1200561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febbraio 2010 a ottobre 2011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  <w:rtl w:val="0"/>
        </w:rPr>
        <w:t xml:space="preserve">Assistenza a minori presso la  casa famiglia ”Collina verde” in Mirabella Eclano (AV) , con  il ruolo di O.S.A.(operatore socio assistenziale)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22021484375" w:line="240" w:lineRule="auto"/>
        <w:ind w:left="849.8098754882812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ISTRUZIONE E FORMAZIONE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5.70556640625" w:line="228.90822887420654" w:lineRule="auto"/>
        <w:ind w:left="836.4445495605469" w:right="66.0552978515625" w:hanging="359.03900146484375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Analista del Comportamento – Master II livello A.B.A - presso IRFID di  Ottaviano (NA)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412841796875" w:line="229.90779876708984" w:lineRule="auto"/>
        <w:ind w:left="829.7254943847656" w:right="86.4794921875" w:hanging="352.3208618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  <w:rtl w:val="0"/>
        </w:rPr>
        <w:t xml:space="preserve">Laurea Magistrale in " Psicologia dei processi cognitivi".  Conseguita il 25.02.2019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  <w:rtl w:val="0"/>
        </w:rPr>
        <w:t xml:space="preserve">Presso l’Università degli studi L.  Vanvitelli di Caserta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41162109375" w:line="230.24130821228027" w:lineRule="auto"/>
        <w:ind w:left="831.1654663085938" w:right="48.0316162109375" w:hanging="353.759918212890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  <w:rtl w:val="0"/>
        </w:rPr>
        <w:t xml:space="preserve">Dottore in scienze e tecniche psicologiche, laurea  conseguita presso l’Università di Chieti “G. D’Annunzio nel  2014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1b"/>
          <w:sz w:val="24"/>
          <w:szCs w:val="24"/>
          <w:u w:val="none"/>
          <w:shd w:fill="auto" w:val="clear"/>
          <w:vertAlign w:val="baseline"/>
          <w:rtl w:val="0"/>
        </w:rPr>
        <w:t xml:space="preserve">iscritto all’Albo ordine Psicologi Campani nella  sezione B con il n. 49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7.6788330078125" w:line="229.9079704284668" w:lineRule="auto"/>
        <w:ind w:left="838.8453674316406" w:right="86.4794921875" w:hanging="361.4398193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  <w:rtl w:val="0"/>
        </w:rPr>
        <w:t xml:space="preserve">2019 - corso TEAM TEACH gestione di comportamenti  pericolosi con persone con autismo ed altre problematiche  legate al comportamento disfunzionale medio-grave  (aggiornamento della certificazione del 2017)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8.011474609375" w:line="229.90804195404053" w:lineRule="auto"/>
        <w:ind w:left="838.8458251953125" w:right="86.4544677734375" w:hanging="361.4398193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  <w:rtl w:val="0"/>
        </w:rPr>
        <w:t xml:space="preserve">2017 - corso TEAM TEACH gestione di comportamenti  pericolosi con persone con autismo ed altre problematiche  legate al comportamento disfunzionale medio-grave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8.0120849609375" w:line="229.90804195404053" w:lineRule="auto"/>
        <w:ind w:left="833.56689453125" w:right="208.1591796875" w:hanging="356.1599731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  <w:rtl w:val="0"/>
        </w:rPr>
        <w:t xml:space="preserve">2015 – corso Tecnico del Comportamento R.B.T. con  assessment delle competenze conseguito presso IRFID – Ottaviano (NA)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8.4124755859375" w:line="229.90779876708984" w:lineRule="auto"/>
        <w:ind w:left="835.4873657226562" w:right="523.7567138671875" w:hanging="358.0804443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  <w:rtl w:val="0"/>
        </w:rPr>
        <w:t xml:space="preserve">2014 – Corso di 200 ore pratiche per Tecnico del  Comportamento A.B.A. presso A.N.F.A.A.S di Salerno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0.81298828125" w:line="229.90829944610596" w:lineRule="auto"/>
        <w:ind w:left="833.5678100585938" w:right="728.4295654296875" w:hanging="356.1599731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  <w:rtl w:val="0"/>
        </w:rPr>
        <w:t xml:space="preserve">2013 - corso C.A.A. (comunicazione aumentativa ed  alternativa)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611572265625" w:line="229.90779876708984" w:lineRule="auto"/>
        <w:ind w:left="843.4083557128906" w:right="74.4769287109375" w:hanging="366.000366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  <w:rtl w:val="0"/>
        </w:rPr>
        <w:t xml:space="preserve">2012 - corso Qi Gong Tuina Sensory Training - tecniche di  rilassamento rivolte a persone con autismo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8.0125427246094" w:line="229.90792751312256" w:lineRule="auto"/>
        <w:ind w:left="477.4055480957031" w:right="214.8541259765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  <w:rtl w:val="0"/>
        </w:rPr>
        <w:t xml:space="preserve">2012 - Corso aggiornamento "Competenze specialistiche  professionisti dell'autismo" organizzato dalla ASL di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8.285522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  <w:rtl w:val="0"/>
        </w:rPr>
        <w:t xml:space="preserve">Avellino ed il centro IRFID di Ottaviano (NA).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0.72021484375" w:line="229.90779876708984" w:lineRule="auto"/>
        <w:ind w:left="828.2859802246094" w:right="1143.67919921875" w:hanging="350.8804321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sz w:val="24"/>
          <w:szCs w:val="24"/>
          <w:u w:val="none"/>
          <w:shd w:fill="auto" w:val="clear"/>
          <w:vertAlign w:val="baseline"/>
          <w:rtl w:val="0"/>
        </w:rPr>
        <w:t xml:space="preserve">2011- Corso e Diploma O.S.A (Operatore Socio  Assistenziale)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6.01318359375" w:line="240" w:lineRule="auto"/>
        <w:ind w:left="0" w:right="125.412597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Avellino, 04.11.2020 Attilio Ventola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1.119384765625" w:line="230.14500617980957" w:lineRule="auto"/>
        <w:ind w:left="833.7095642089844" w:right="97.76611328125" w:hanging="5.70968627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highlight w:val="white"/>
          <w:u w:val="none"/>
          <w:vertAlign w:val="baseline"/>
          <w:rtl w:val="0"/>
        </w:rPr>
        <w:t xml:space="preserve">Autorizzo il trattamento dei dati personali contenuti nel mio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highlight w:val="white"/>
          <w:u w:val="none"/>
          <w:vertAlign w:val="baseline"/>
          <w:rtl w:val="0"/>
        </w:rPr>
        <w:t xml:space="preserve">curriculum vitae in base all’art. 13 del D. Lgs. 196/2003 e all’art.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highlight w:val="white"/>
          <w:u w:val="none"/>
          <w:vertAlign w:val="baseline"/>
          <w:rtl w:val="0"/>
        </w:rPr>
        <w:t xml:space="preserve">13 del Regolamento UE 2016/679 relativo alla protezione delle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59999084472656"/>
          <w:szCs w:val="21.959999084472656"/>
          <w:highlight w:val="white"/>
          <w:u w:val="none"/>
          <w:vertAlign w:val="baseline"/>
          <w:rtl w:val="0"/>
        </w:rPr>
        <w:t xml:space="preserve">persone fisiche con riguardo al trattamento dei dati personali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sectPr>
      <w:pgSz w:h="16820" w:w="11900" w:orient="portrait"/>
      <w:pgMar w:bottom="1378.800048828125" w:top="1399.200439453125" w:left="1137.0744323730469" w:right="3594.0008544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